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EDD99A" w14:textId="77777777" w:rsidR="00805659" w:rsidRDefault="00805659">
      <w:pPr>
        <w:jc w:val="right"/>
        <w:rPr>
          <w:b/>
          <w:sz w:val="32"/>
          <w:szCs w:val="32"/>
        </w:rPr>
      </w:pPr>
    </w:p>
    <w:p w14:paraId="4AC18DA9" w14:textId="77777777" w:rsidR="00805659" w:rsidRDefault="00805659">
      <w:pPr>
        <w:jc w:val="both"/>
        <w:rPr>
          <w:b/>
          <w:sz w:val="32"/>
          <w:szCs w:val="32"/>
        </w:rPr>
      </w:pPr>
    </w:p>
    <w:p w14:paraId="7E646661" w14:textId="2883D108" w:rsidR="00805659" w:rsidRDefault="00491FAE">
      <w:pPr>
        <w:jc w:val="both"/>
        <w:rPr>
          <w:b/>
          <w:sz w:val="32"/>
          <w:szCs w:val="32"/>
        </w:rPr>
      </w:pPr>
      <w:bookmarkStart w:id="0" w:name="_heading=h.gjdgxs" w:colFirst="0" w:colLast="0"/>
      <w:bookmarkEnd w:id="0"/>
      <w:r>
        <w:rPr>
          <w:b/>
          <w:sz w:val="32"/>
          <w:szCs w:val="32"/>
        </w:rPr>
        <w:t>Jesień w kolorach miedzi. Dachówka MILANO w nowym kolorze</w:t>
      </w:r>
    </w:p>
    <w:p w14:paraId="6CB89D35" w14:textId="62BFFE70" w:rsidR="00805659" w:rsidRDefault="00000000">
      <w:pPr>
        <w:spacing w:before="240" w:after="120"/>
        <w:jc w:val="both"/>
        <w:rPr>
          <w:b/>
        </w:rPr>
      </w:pPr>
      <w:r>
        <w:rPr>
          <w:b/>
        </w:rPr>
        <w:t xml:space="preserve">W kontekście ochrony dziedzictwa architektonicznego wybór pokrycia dachowego ma kluczowe znaczenie dla zachowania autentycznego charakteru zabytkowych budowli. Dachówki dedykowane klasycznym obiektom zapewniają trwałość i ochronę na lata, nie naruszając przy tym historycznego ducha. </w:t>
      </w:r>
      <w:r w:rsidR="00491FAE">
        <w:rPr>
          <w:b/>
        </w:rPr>
        <w:t xml:space="preserve">Nadeszła jesień, a </w:t>
      </w:r>
      <w:r>
        <w:rPr>
          <w:b/>
        </w:rPr>
        <w:t xml:space="preserve">Röben ogłasza premierę dachówki MILANO – wybieranej chętnie do pokrycia dachów obiektów historycznych i zabytkowych – w nowym, </w:t>
      </w:r>
      <w:r w:rsidR="00491FAE">
        <w:rPr>
          <w:b/>
        </w:rPr>
        <w:t>jesiennym</w:t>
      </w:r>
      <w:r>
        <w:rPr>
          <w:b/>
        </w:rPr>
        <w:t xml:space="preserve"> kolorze miedzianym angobowanym.</w:t>
      </w:r>
    </w:p>
    <w:p w14:paraId="0173F1C5" w14:textId="035E9344" w:rsidR="00805659" w:rsidRPr="00491FAE" w:rsidRDefault="00000000">
      <w:pPr>
        <w:spacing w:after="120"/>
        <w:jc w:val="both"/>
      </w:pPr>
      <w:r w:rsidRPr="00491FAE">
        <w:t>Dachówka MILANO to idealny przykład na to, jak unowocześniony proces produkcji może pozytywnie wpływać na zachowanie klasycznych walorów produktu. Jej głęboko wyprofilowany kształt „S” od lat cieszy się uznaniem. Dachówka swoim wyglądem jest bardzo zbliżona do swojej poprzedniczki modelu Bornholm, który pokrywa m.in. Pałac Tyszkiewiczów przy Krakowskim Przedmieściu w Warszawie, XVII-wieczny barokowy kościół na Starym Mieście w Zamościu, czy Pokamedulski Klasztor w Wigrach. Jest przy tym większa, ma wyższe i głębsze zamki, a także dużą przesuwność wynoszącą aż 41 mm</w:t>
      </w:r>
      <w:r w:rsidR="00491FAE">
        <w:t>,</w:t>
      </w:r>
      <w:r w:rsidRPr="00491FAE">
        <w:t xml:space="preserve"> co sprawia, że jest doskonałą propozycją na dachy poddawane renowacjom.</w:t>
      </w:r>
    </w:p>
    <w:p w14:paraId="580EBB40" w14:textId="37B740DF" w:rsidR="00805659" w:rsidRPr="00491FAE" w:rsidRDefault="00000000">
      <w:pPr>
        <w:spacing w:after="120"/>
        <w:jc w:val="both"/>
      </w:pPr>
      <w:r w:rsidRPr="00491FAE">
        <w:t xml:space="preserve">Nowy miedziany </w:t>
      </w:r>
      <w:proofErr w:type="spellStart"/>
      <w:r w:rsidRPr="00491FAE">
        <w:t>angobowany</w:t>
      </w:r>
      <w:proofErr w:type="spellEnd"/>
      <w:r w:rsidRPr="00491FAE">
        <w:t xml:space="preserve"> kolor dachówki MILANO to idealny wybór dla budynków w klasycznym stylu. Elegancka, szlachetna barwa doskonale wpisuje się w estetykę zabytków, gdzie ważne jest zachowanie harmonii z najbliższym otoczeniem. Warstwa angoby na glinianej dachówce nie tylko nadaje ciekawego charakteru, ale także zabezpiecza przed trwałym osadzaniem się zabrudze</w:t>
      </w:r>
      <w:r w:rsidR="00491FAE" w:rsidRPr="00491FAE">
        <w:t>ń.</w:t>
      </w:r>
    </w:p>
    <w:p w14:paraId="4832784B" w14:textId="77777777" w:rsidR="00805659" w:rsidRPr="00491FAE" w:rsidRDefault="00000000">
      <w:pPr>
        <w:spacing w:after="120"/>
        <w:jc w:val="both"/>
        <w:rPr>
          <w:b/>
        </w:rPr>
      </w:pPr>
      <w:r w:rsidRPr="00491FAE">
        <w:rPr>
          <w:b/>
        </w:rPr>
        <w:t>Wyjątkowa elastyczność montażu</w:t>
      </w:r>
    </w:p>
    <w:p w14:paraId="533DA5B8" w14:textId="49FB237A" w:rsidR="00805659" w:rsidRPr="00491FAE" w:rsidRDefault="00000000">
      <w:pPr>
        <w:spacing w:after="120"/>
        <w:jc w:val="both"/>
      </w:pPr>
      <w:r w:rsidRPr="00491FAE">
        <w:t xml:space="preserve">Dachówka MILANO wyróżnia się nie tylko eleganckim wyglądem, ale także doskonałymi parametrami technicznymi, które czynią ją świetnym wyborem dla osób szukających trwałości i funkcjonalności. Głębsze i wyższe zamki dachówki MILANO zapewniają lepszą ochronę przed wodą, co jest kluczowe w zmiennych warunkach klimatycznych. </w:t>
      </w:r>
      <w:r w:rsidR="00491FAE" w:rsidRPr="00491FAE">
        <w:t>Jej waga, w</w:t>
      </w:r>
      <w:r w:rsidRPr="00491FAE">
        <w:t xml:space="preserve">ynosząca </w:t>
      </w:r>
      <w:r w:rsidR="00491FAE" w:rsidRPr="00491FAE">
        <w:t>ok.</w:t>
      </w:r>
      <w:r w:rsidR="0019728C" w:rsidRPr="00491FAE">
        <w:t xml:space="preserve"> </w:t>
      </w:r>
      <w:r w:rsidRPr="00491FAE">
        <w:t xml:space="preserve">3,9 kg, zmniejsza obciążenie konstrukcji dachu, co jest szczególnie korzystne. Dzięki większym wymiarom (466 mm × 306 mm) dachówka pozwala na szybsze pokrycie dachu, wymagając zaledwie </w:t>
      </w:r>
      <w:r w:rsidR="0019728C" w:rsidRPr="00491FAE">
        <w:t xml:space="preserve">ok. </w:t>
      </w:r>
      <w:r w:rsidRPr="00491FAE">
        <w:t xml:space="preserve">10,3 do 11,5 sztuk na 1 m². </w:t>
      </w:r>
    </w:p>
    <w:p w14:paraId="7F0B60D4" w14:textId="77777777" w:rsidR="00805659" w:rsidRDefault="00000000">
      <w:pPr>
        <w:spacing w:after="120"/>
        <w:jc w:val="both"/>
      </w:pPr>
      <w:r w:rsidRPr="00491FAE">
        <w:t xml:space="preserve">– </w:t>
      </w:r>
      <w:r w:rsidRPr="00491FAE">
        <w:rPr>
          <w:i/>
        </w:rPr>
        <w:t xml:space="preserve">41 mm tolerancja przesuwu w dachówkach MILANO znacząco ułatwia montaż, </w:t>
      </w:r>
      <w:r>
        <w:rPr>
          <w:i/>
        </w:rPr>
        <w:t>szczególnie podczas renowacji. Umożliwia dopasowanie dachówki do istniejącej więźby, bez potrzeby jej wymiany. To przekłada się na oszczędność czasu i kosztów remontu</w:t>
      </w:r>
      <w:r>
        <w:t xml:space="preserve"> – podkreśla </w:t>
      </w:r>
      <w:r>
        <w:rPr>
          <w:b/>
        </w:rPr>
        <w:t>Krzysztof Omilian, Koordynator ds. Regionów z Röben Polska</w:t>
      </w:r>
      <w:r>
        <w:t>.</w:t>
      </w:r>
    </w:p>
    <w:p w14:paraId="728E8ED0" w14:textId="77777777" w:rsidR="00805659" w:rsidRDefault="00000000">
      <w:pPr>
        <w:spacing w:after="120"/>
        <w:jc w:val="both"/>
      </w:pPr>
      <w:bookmarkStart w:id="1" w:name="_heading=h.30j0zll" w:colFirst="0" w:colLast="0"/>
      <w:bookmarkEnd w:id="1"/>
      <w:r>
        <w:rPr>
          <w:b/>
        </w:rPr>
        <w:t>E jak elegancka i ekologiczna</w:t>
      </w:r>
    </w:p>
    <w:p w14:paraId="6209ADAF" w14:textId="77777777" w:rsidR="00805659" w:rsidRDefault="00000000">
      <w:pPr>
        <w:spacing w:after="120"/>
        <w:jc w:val="both"/>
      </w:pPr>
      <w:r>
        <w:t xml:space="preserve">Dachówka MILANO w nowym, miedzianym kolorze to połączenie estetyki, która nawiązuje do historycznych wzorców, z nowoczesną funkcjonalnością. Jej trwałość, lekkość i elastyczność montażu sprawiają, że jest to idealne rozwiązanie nie tylko dla </w:t>
      </w:r>
      <w:r>
        <w:lastRenderedPageBreak/>
        <w:t>konserwatorów zabytków, ale również dla właścicieli domów, którzy pragną połączyć klasyczną elegancję z współczesnymi standardami.</w:t>
      </w:r>
    </w:p>
    <w:p w14:paraId="2858F09C" w14:textId="3A42CE10" w:rsidR="00805659" w:rsidRDefault="00000000">
      <w:pPr>
        <w:jc w:val="both"/>
      </w:pPr>
      <w:r>
        <w:t>Co więcej, dachówki ceramiczne, takie jak MILANO, są produktem ekologicznym, wykonanym z naturalnych surowców, co sprzyja zrównoważonemu rozwojowi. Ceramika jest materiałem</w:t>
      </w:r>
      <w:r w:rsidR="00491FAE">
        <w:t>, który można w poddać recyklingowi,</w:t>
      </w:r>
      <w:r>
        <w:t xml:space="preserve"> a proces produkcji dachówek charakteryzuje się niskim wpływem na środowisko. Do tego </w:t>
      </w:r>
      <w:r w:rsidR="0019728C" w:rsidRPr="00491FAE">
        <w:t xml:space="preserve">dachówki ceramiczne </w:t>
      </w:r>
      <w:r>
        <w:t>charakteryzuje się trwałością i odpornością na promieniowanie UV oraz trudne warunki atmosferyczne.</w:t>
      </w:r>
    </w:p>
    <w:p w14:paraId="771368EF" w14:textId="77777777" w:rsidR="00805659" w:rsidRDefault="00805659">
      <w:pPr>
        <w:jc w:val="both"/>
      </w:pPr>
    </w:p>
    <w:p w14:paraId="3EAD97FA" w14:textId="77777777" w:rsidR="00805659" w:rsidRDefault="00805659">
      <w:pPr>
        <w:pBdr>
          <w:bottom w:val="single" w:sz="6" w:space="0" w:color="000000"/>
        </w:pBdr>
        <w:jc w:val="both"/>
      </w:pPr>
    </w:p>
    <w:p w14:paraId="24AC351A" w14:textId="77777777" w:rsidR="00805659" w:rsidRDefault="00805659">
      <w:pPr>
        <w:jc w:val="both"/>
        <w:rPr>
          <w:sz w:val="20"/>
          <w:szCs w:val="20"/>
        </w:rPr>
      </w:pPr>
    </w:p>
    <w:p w14:paraId="7D7DF3C5" w14:textId="77777777" w:rsidR="00805659" w:rsidRDefault="00805659">
      <w:pPr>
        <w:jc w:val="both"/>
        <w:rPr>
          <w:sz w:val="20"/>
          <w:szCs w:val="20"/>
        </w:rPr>
      </w:pPr>
    </w:p>
    <w:p w14:paraId="63FDB7C9" w14:textId="77777777" w:rsidR="00805659" w:rsidRDefault="00000000">
      <w:pPr>
        <w:jc w:val="both"/>
        <w:rPr>
          <w:b/>
          <w:sz w:val="20"/>
          <w:szCs w:val="20"/>
        </w:rPr>
      </w:pPr>
      <w:r>
        <w:rPr>
          <w:b/>
          <w:sz w:val="20"/>
          <w:szCs w:val="20"/>
        </w:rPr>
        <w:t>O firmie:</w:t>
      </w:r>
    </w:p>
    <w:p w14:paraId="17809787" w14:textId="77777777" w:rsidR="00805659" w:rsidRDefault="00000000">
      <w:pPr>
        <w:jc w:val="both"/>
        <w:rPr>
          <w:sz w:val="20"/>
          <w:szCs w:val="20"/>
        </w:rPr>
      </w:pPr>
      <w:r>
        <w:rPr>
          <w:sz w:val="20"/>
          <w:szCs w:val="20"/>
        </w:rPr>
        <w:t>Röben Polska to część rodzinnego koncernu produkującego ceramiczne materiały budowlane od ponad 160 lat. Powstałe w połowie XIX w. fryzyjskie cegielnie dały początek dzisiejszej sieci fabryk w Europie i Ameryce. W 1994 r. w skład firmy o tak bogatej tradycji weszły zakłady w Środzie Śląskiej. To tu powstała największa i najnowocześniejsza w Europie dachówczarnia Röben. Firma z lokalnych złóż gliny wydobywa doskonały surowiec do produkcji cegieł, płytek klinkierowych, dachówek i akcesoriów dachowych. Ten naturalny ceramiczny materiał jest łączony w polskich zakładach z najnowocześniejszymi rozwiązaniami technologicznymi i długoletnim doświadczeniem.</w:t>
      </w:r>
    </w:p>
    <w:p w14:paraId="3B41D309" w14:textId="77777777" w:rsidR="00805659" w:rsidRDefault="00805659">
      <w:pPr>
        <w:jc w:val="both"/>
        <w:rPr>
          <w:sz w:val="20"/>
          <w:szCs w:val="20"/>
        </w:rPr>
      </w:pPr>
    </w:p>
    <w:p w14:paraId="6749D490" w14:textId="77777777" w:rsidR="00805659" w:rsidRDefault="00000000">
      <w:pPr>
        <w:jc w:val="both"/>
        <w:rPr>
          <w:sz w:val="20"/>
          <w:szCs w:val="20"/>
        </w:rPr>
      </w:pPr>
      <w:r>
        <w:rPr>
          <w:b/>
          <w:sz w:val="20"/>
          <w:szCs w:val="20"/>
        </w:rPr>
        <w:t>Kontakt dla mediów:</w:t>
      </w:r>
    </w:p>
    <w:p w14:paraId="166C7F6B" w14:textId="77777777" w:rsidR="00805659" w:rsidRDefault="00000000">
      <w:pPr>
        <w:jc w:val="both"/>
        <w:rPr>
          <w:sz w:val="20"/>
          <w:szCs w:val="20"/>
        </w:rPr>
      </w:pPr>
      <w:r>
        <w:rPr>
          <w:sz w:val="20"/>
          <w:szCs w:val="20"/>
        </w:rPr>
        <w:t>Biuro prasowe Röben Polska</w:t>
      </w:r>
    </w:p>
    <w:p w14:paraId="5B60DCF3" w14:textId="77777777" w:rsidR="00805659" w:rsidRDefault="00805659">
      <w:pPr>
        <w:jc w:val="both"/>
      </w:pPr>
      <w:hyperlink r:id="rId7">
        <w:r>
          <w:rPr>
            <w:color w:val="1155CC"/>
            <w:sz w:val="20"/>
            <w:szCs w:val="20"/>
            <w:u w:val="single"/>
          </w:rPr>
          <w:t>roben@greenlightpr.pl</w:t>
        </w:r>
      </w:hyperlink>
      <w:r>
        <w:rPr>
          <w:sz w:val="20"/>
          <w:szCs w:val="20"/>
        </w:rPr>
        <w:t xml:space="preserve"> </w:t>
      </w:r>
    </w:p>
    <w:sectPr w:rsidR="00805659">
      <w:headerReference w:type="default" r:id="rId8"/>
      <w:footerReference w:type="default" r:id="rId9"/>
      <w:pgSz w:w="11900" w:h="16840"/>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2DAF31" w14:textId="77777777" w:rsidR="002E04D7" w:rsidRDefault="002E04D7">
      <w:r>
        <w:separator/>
      </w:r>
    </w:p>
  </w:endnote>
  <w:endnote w:type="continuationSeparator" w:id="0">
    <w:p w14:paraId="6B683E08" w14:textId="77777777" w:rsidR="002E04D7" w:rsidRDefault="002E04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embedRegular r:id="rId1" w:fontKey="{FC50EF90-2887-4A6F-9C40-865825DAAC24}"/>
    <w:embedBold r:id="rId2" w:fontKey="{AC2DAC02-2717-421E-A57C-9B59D0D38B4A}"/>
    <w:embedItalic r:id="rId3" w:fontKey="{4C2B5ACB-63F7-4198-8BA6-6FD351667B45}"/>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4" w:fontKey="{E26A394E-820C-469A-9099-B2E1CC067E4C}"/>
    <w:embedItalic r:id="rId5" w:fontKey="{540F3E1B-1A26-48EA-BDD0-0DFCC04CB69F}"/>
  </w:font>
  <w:font w:name="Helvetica Neue">
    <w:altName w:val="Arial"/>
    <w:charset w:val="00"/>
    <w:family w:val="auto"/>
    <w:pitch w:val="variable"/>
    <w:sig w:usb0="E50002FF" w:usb1="500079DB" w:usb2="00000010" w:usb3="00000000" w:csb0="00000001" w:csb1="00000000"/>
  </w:font>
  <w:font w:name="Calibri">
    <w:panose1 w:val="020F0502020204030204"/>
    <w:charset w:val="EE"/>
    <w:family w:val="swiss"/>
    <w:pitch w:val="variable"/>
    <w:sig w:usb0="E4002EFF" w:usb1="C000247B" w:usb2="00000009" w:usb3="00000000" w:csb0="000001FF" w:csb1="00000000"/>
    <w:embedRegular r:id="rId6" w:fontKey="{D14E2FCE-B4CD-4405-B1BE-C09B7AE7271E}"/>
  </w:font>
  <w:font w:name="Cambria">
    <w:panose1 w:val="02040503050406030204"/>
    <w:charset w:val="EE"/>
    <w:family w:val="roman"/>
    <w:pitch w:val="variable"/>
    <w:sig w:usb0="E00006FF" w:usb1="420024FF" w:usb2="02000000" w:usb3="00000000" w:csb0="0000019F" w:csb1="00000000"/>
    <w:embedRegular r:id="rId7" w:fontKey="{7A0BAB95-A543-4E08-AD85-482446625E4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1135CC" w14:textId="77777777" w:rsidR="00805659" w:rsidRDefault="00805659">
    <w:pPr>
      <w:pBdr>
        <w:top w:val="nil"/>
        <w:left w:val="nil"/>
        <w:bottom w:val="nil"/>
        <w:right w:val="nil"/>
        <w:between w:val="nil"/>
      </w:pBdr>
      <w:tabs>
        <w:tab w:val="right" w:pos="9020"/>
      </w:tabs>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E84B95" w14:textId="77777777" w:rsidR="002E04D7" w:rsidRDefault="002E04D7">
      <w:r>
        <w:separator/>
      </w:r>
    </w:p>
  </w:footnote>
  <w:footnote w:type="continuationSeparator" w:id="0">
    <w:p w14:paraId="2CE118C9" w14:textId="77777777" w:rsidR="002E04D7" w:rsidRDefault="002E04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199159" w14:textId="77777777" w:rsidR="00805659" w:rsidRDefault="00805659">
    <w:pPr>
      <w:pBdr>
        <w:top w:val="nil"/>
        <w:left w:val="nil"/>
        <w:bottom w:val="nil"/>
        <w:right w:val="nil"/>
        <w:between w:val="nil"/>
      </w:pBdr>
      <w:tabs>
        <w:tab w:val="center" w:pos="4536"/>
        <w:tab w:val="right" w:pos="9072"/>
        <w:tab w:val="right" w:pos="9046"/>
      </w:tabs>
      <w:rPr>
        <w:color w:val="000000"/>
      </w:rPr>
    </w:pPr>
  </w:p>
  <w:p w14:paraId="03E9D36F" w14:textId="77777777" w:rsidR="00805659" w:rsidRDefault="00805659">
    <w:pPr>
      <w:pBdr>
        <w:top w:val="nil"/>
        <w:left w:val="nil"/>
        <w:bottom w:val="nil"/>
        <w:right w:val="nil"/>
        <w:between w:val="nil"/>
      </w:pBdr>
      <w:tabs>
        <w:tab w:val="center" w:pos="4536"/>
        <w:tab w:val="right" w:pos="9072"/>
        <w:tab w:val="right" w:pos="9046"/>
      </w:tabs>
      <w:jc w:val="right"/>
      <w:rPr>
        <w:color w:val="000000"/>
      </w:rPr>
    </w:pPr>
  </w:p>
  <w:p w14:paraId="3C610378" w14:textId="77777777" w:rsidR="00805659" w:rsidRDefault="00000000">
    <w:pPr>
      <w:pBdr>
        <w:top w:val="nil"/>
        <w:left w:val="nil"/>
        <w:bottom w:val="nil"/>
        <w:right w:val="nil"/>
        <w:between w:val="nil"/>
      </w:pBdr>
      <w:tabs>
        <w:tab w:val="center" w:pos="4536"/>
        <w:tab w:val="right" w:pos="9072"/>
        <w:tab w:val="right" w:pos="9046"/>
      </w:tabs>
      <w:jc w:val="right"/>
      <w:rPr>
        <w:color w:val="000000"/>
      </w:rPr>
    </w:pPr>
    <w:r>
      <w:rPr>
        <w:noProof/>
        <w:color w:val="000000"/>
      </w:rPr>
      <w:drawing>
        <wp:inline distT="0" distB="0" distL="0" distR="0" wp14:anchorId="6202B67E" wp14:editId="1D1FD9FD">
          <wp:extent cx="1187606" cy="527539"/>
          <wp:effectExtent l="0" t="0" r="0" b="0"/>
          <wp:docPr id="2" name="image1.png" descr="Röben - ceramika budowlana"/>
          <wp:cNvGraphicFramePr/>
          <a:graphic xmlns:a="http://schemas.openxmlformats.org/drawingml/2006/main">
            <a:graphicData uri="http://schemas.openxmlformats.org/drawingml/2006/picture">
              <pic:pic xmlns:pic="http://schemas.openxmlformats.org/drawingml/2006/picture">
                <pic:nvPicPr>
                  <pic:cNvPr id="0" name="image1.png" descr="Röben - ceramika budowlana"/>
                  <pic:cNvPicPr preferRelativeResize="0"/>
                </pic:nvPicPr>
                <pic:blipFill>
                  <a:blip r:embed="rId1"/>
                  <a:srcRect/>
                  <a:stretch>
                    <a:fillRect/>
                  </a:stretch>
                </pic:blipFill>
                <pic:spPr>
                  <a:xfrm>
                    <a:off x="0" y="0"/>
                    <a:ext cx="1187606" cy="527539"/>
                  </a:xfrm>
                  <a:prstGeom prst="rect">
                    <a:avLst/>
                  </a:prstGeom>
                  <a:ln/>
                </pic:spPr>
              </pic:pic>
            </a:graphicData>
          </a:graphic>
        </wp:inline>
      </w:drawing>
    </w:r>
  </w:p>
  <w:p w14:paraId="70CEEAA2" w14:textId="77777777" w:rsidR="00805659" w:rsidRDefault="00805659">
    <w:pPr>
      <w:pBdr>
        <w:top w:val="nil"/>
        <w:left w:val="nil"/>
        <w:bottom w:val="nil"/>
        <w:right w:val="nil"/>
        <w:between w:val="nil"/>
      </w:pBdr>
      <w:tabs>
        <w:tab w:val="center" w:pos="4536"/>
        <w:tab w:val="right" w:pos="9072"/>
        <w:tab w:val="right" w:pos="9046"/>
      </w:tabs>
      <w:jc w:val="righ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5659"/>
    <w:rsid w:val="0019728C"/>
    <w:rsid w:val="002E04D7"/>
    <w:rsid w:val="002F73FA"/>
    <w:rsid w:val="003469B7"/>
    <w:rsid w:val="003F4496"/>
    <w:rsid w:val="00491FAE"/>
    <w:rsid w:val="00650213"/>
    <w:rsid w:val="00805659"/>
    <w:rsid w:val="00A31A0B"/>
    <w:rsid w:val="00B87779"/>
    <w:rsid w:val="00BC26C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026399"/>
  <w15:docId w15:val="{77F25079-EB2D-4543-8ECC-97965F3FA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4"/>
        <w:szCs w:val="24"/>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character" w:styleId="Odwoaniedokomentarza">
    <w:name w:val="annotation reference"/>
    <w:basedOn w:val="Domylnaczcionkaakapitu"/>
    <w:uiPriority w:val="99"/>
    <w:semiHidden/>
    <w:unhideWhenUsed/>
    <w:rsid w:val="006F0CD5"/>
    <w:rPr>
      <w:sz w:val="16"/>
      <w:szCs w:val="16"/>
    </w:rPr>
  </w:style>
  <w:style w:type="paragraph" w:styleId="Tekstkomentarza">
    <w:name w:val="annotation text"/>
    <w:basedOn w:val="Normalny"/>
    <w:link w:val="TekstkomentarzaZnak"/>
    <w:uiPriority w:val="99"/>
    <w:semiHidden/>
    <w:unhideWhenUsed/>
    <w:rsid w:val="006F0CD5"/>
    <w:rPr>
      <w:sz w:val="20"/>
      <w:szCs w:val="20"/>
    </w:rPr>
  </w:style>
  <w:style w:type="character" w:customStyle="1" w:styleId="TekstkomentarzaZnak">
    <w:name w:val="Tekst komentarza Znak"/>
    <w:basedOn w:val="Domylnaczcionkaakapitu"/>
    <w:link w:val="Tekstkomentarza"/>
    <w:uiPriority w:val="99"/>
    <w:semiHidden/>
    <w:rsid w:val="006F0CD5"/>
    <w:rPr>
      <w:sz w:val="20"/>
      <w:szCs w:val="20"/>
    </w:rPr>
  </w:style>
  <w:style w:type="paragraph" w:styleId="Tematkomentarza">
    <w:name w:val="annotation subject"/>
    <w:basedOn w:val="Tekstkomentarza"/>
    <w:next w:val="Tekstkomentarza"/>
    <w:link w:val="TematkomentarzaZnak"/>
    <w:uiPriority w:val="99"/>
    <w:semiHidden/>
    <w:unhideWhenUsed/>
    <w:rsid w:val="006F0CD5"/>
    <w:rPr>
      <w:b/>
      <w:bCs/>
    </w:rPr>
  </w:style>
  <w:style w:type="character" w:customStyle="1" w:styleId="TematkomentarzaZnak">
    <w:name w:val="Temat komentarza Znak"/>
    <w:basedOn w:val="TekstkomentarzaZnak"/>
    <w:link w:val="Tematkomentarza"/>
    <w:uiPriority w:val="99"/>
    <w:semiHidden/>
    <w:rsid w:val="006F0CD5"/>
    <w:rPr>
      <w:b/>
      <w:bCs/>
      <w:sz w:val="20"/>
      <w:szCs w:val="20"/>
    </w:rPr>
  </w:style>
  <w:style w:type="paragraph" w:styleId="Nagwek">
    <w:name w:val="header"/>
    <w:basedOn w:val="Normalny"/>
    <w:link w:val="NagwekZnak"/>
    <w:uiPriority w:val="99"/>
    <w:unhideWhenUsed/>
    <w:rsid w:val="00CB5CDE"/>
    <w:pPr>
      <w:tabs>
        <w:tab w:val="center" w:pos="4536"/>
        <w:tab w:val="right" w:pos="9072"/>
      </w:tabs>
    </w:pPr>
  </w:style>
  <w:style w:type="character" w:customStyle="1" w:styleId="NagwekZnak">
    <w:name w:val="Nagłówek Znak"/>
    <w:basedOn w:val="Domylnaczcionkaakapitu"/>
    <w:link w:val="Nagwek"/>
    <w:uiPriority w:val="99"/>
    <w:rsid w:val="00CB5CDE"/>
  </w:style>
  <w:style w:type="paragraph" w:styleId="Stopka">
    <w:name w:val="footer"/>
    <w:basedOn w:val="Normalny"/>
    <w:link w:val="StopkaZnak"/>
    <w:uiPriority w:val="99"/>
    <w:unhideWhenUsed/>
    <w:rsid w:val="00CB5CDE"/>
    <w:pPr>
      <w:tabs>
        <w:tab w:val="center" w:pos="4536"/>
        <w:tab w:val="right" w:pos="9072"/>
      </w:tabs>
    </w:pPr>
  </w:style>
  <w:style w:type="character" w:customStyle="1" w:styleId="StopkaZnak">
    <w:name w:val="Stopka Znak"/>
    <w:basedOn w:val="Domylnaczcionkaakapitu"/>
    <w:link w:val="Stopka"/>
    <w:uiPriority w:val="99"/>
    <w:rsid w:val="00CB5CDE"/>
  </w:style>
  <w:style w:type="paragraph" w:styleId="Poprawka">
    <w:name w:val="Revision"/>
    <w:hidden/>
    <w:uiPriority w:val="99"/>
    <w:semiHidden/>
    <w:rsid w:val="00491F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edia@roben.pl"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jVmeBiMhMCRZD6YowYAGqq2TAA==">CgMxLjAyCGguZ2pkZ3hzMgloLjMwajB6bGw4AHIhMV9YLXc1UWpyazc2c1VUek1IR3JGbkNhempxd0V5LU9B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579</Words>
  <Characters>3474</Characters>
  <Application>Microsoft Office Word</Application>
  <DocSecurity>0</DocSecurity>
  <Lines>28</Lines>
  <Paragraphs>8</Paragraphs>
  <ScaleCrop>false</ScaleCrop>
  <Company/>
  <LinksUpToDate>false</LinksUpToDate>
  <CharactersWithSpaces>4045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Agnieszka Spychała</dc:creator>
  <cp:lastModifiedBy>Łukasz Cecot</cp:lastModifiedBy>
  <cp:revision>6</cp:revision>
  <dcterms:created xsi:type="dcterms:W3CDTF">2024-10-14T12:59:00Z</dcterms:created>
  <dcterms:modified xsi:type="dcterms:W3CDTF">2024-11-29T07:37:00Z</dcterms:modified>
</cp:coreProperties>
</file>